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0E" w:rsidRDefault="0084270E" w:rsidP="0084270E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</w:p>
    <w:p w:rsidR="0084270E" w:rsidRPr="0084270E" w:rsidRDefault="0084270E" w:rsidP="00842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4270E">
        <w:rPr>
          <w:b/>
          <w:sz w:val="28"/>
          <w:szCs w:val="28"/>
        </w:rPr>
        <w:t>DOSSI</w:t>
      </w:r>
      <w:r w:rsidR="00D062EB">
        <w:rPr>
          <w:b/>
          <w:sz w:val="28"/>
          <w:szCs w:val="28"/>
        </w:rPr>
        <w:t>ER DE DEMANDE DE SUBVENTION 2020</w:t>
      </w:r>
    </w:p>
    <w:p w:rsidR="0084270E" w:rsidRDefault="0084270E" w:rsidP="0084270E">
      <w:pPr>
        <w:spacing w:after="0" w:line="360" w:lineRule="auto"/>
        <w:jc w:val="center"/>
      </w:pPr>
      <w:r>
        <w:t xml:space="preserve">              LISTE DES PIECES ET INFORMATIONS À FOURNIR,</w:t>
      </w:r>
    </w:p>
    <w:p w:rsidR="0084270E" w:rsidRPr="0084270E" w:rsidRDefault="00D062EB" w:rsidP="0084270E">
      <w:pPr>
        <w:jc w:val="center"/>
        <w:rPr>
          <w:b/>
        </w:rPr>
      </w:pPr>
      <w:r>
        <w:rPr>
          <w:b/>
        </w:rPr>
        <w:t>Avant le 30</w:t>
      </w:r>
      <w:r w:rsidR="0084270E" w:rsidRPr="0084270E">
        <w:rPr>
          <w:b/>
        </w:rPr>
        <w:t xml:space="preserve"> novembre 201</w:t>
      </w:r>
      <w:r>
        <w:rPr>
          <w:b/>
        </w:rPr>
        <w:t>9</w:t>
      </w:r>
    </w:p>
    <w:p w:rsidR="0084270E" w:rsidRDefault="0084270E" w:rsidP="0084270E">
      <w:pPr>
        <w:spacing w:line="240" w:lineRule="auto"/>
        <w:jc w:val="both"/>
      </w:pPr>
      <w:r>
        <w:sym w:font="Wingdings" w:char="F043"/>
      </w:r>
      <w:r>
        <w:t xml:space="preserve"> Un exemplaire des </w:t>
      </w:r>
      <w:r w:rsidRPr="001139EE">
        <w:rPr>
          <w:b/>
        </w:rPr>
        <w:t>statuts</w:t>
      </w:r>
      <w:r>
        <w:t xml:space="preserve"> de l’association, </w:t>
      </w:r>
      <w:r w:rsidRPr="00F07A4C">
        <w:rPr>
          <w:b/>
        </w:rPr>
        <w:t>s’ils ont été modifiés depuis le dépôt d’une demande initiale</w:t>
      </w:r>
      <w:r>
        <w:t>, et une copie du justificatif d’insertion au JO,</w:t>
      </w:r>
    </w:p>
    <w:p w:rsidR="0084270E" w:rsidRDefault="0084270E" w:rsidP="0084270E">
      <w:pPr>
        <w:spacing w:line="240" w:lineRule="auto"/>
        <w:jc w:val="both"/>
      </w:pPr>
      <w:r>
        <w:sym w:font="Wingdings" w:char="F043"/>
      </w:r>
      <w:r>
        <w:t xml:space="preserve"> La liste des </w:t>
      </w:r>
      <w:r w:rsidRPr="001139EE">
        <w:rPr>
          <w:b/>
        </w:rPr>
        <w:t>personnes chargées de l’administration</w:t>
      </w:r>
      <w:r>
        <w:t xml:space="preserve"> de l’association régulièrement déclarée, </w:t>
      </w:r>
    </w:p>
    <w:p w:rsidR="0084270E" w:rsidRDefault="0084270E" w:rsidP="0084270E">
      <w:pPr>
        <w:spacing w:line="240" w:lineRule="auto"/>
        <w:jc w:val="both"/>
      </w:pPr>
      <w:r>
        <w:sym w:font="Wingdings" w:char="F043"/>
      </w:r>
      <w:r>
        <w:t xml:space="preserve"> </w:t>
      </w:r>
      <w:r w:rsidRPr="001139EE">
        <w:rPr>
          <w:b/>
        </w:rPr>
        <w:t>Attestation de délégation</w:t>
      </w:r>
      <w:r>
        <w:t xml:space="preserve"> si le dossier de demande de subvention n’est pas signé par le représentant légal de l’association, </w:t>
      </w:r>
    </w:p>
    <w:p w:rsidR="0084270E" w:rsidRDefault="0084270E" w:rsidP="0084270E">
      <w:pPr>
        <w:spacing w:line="240" w:lineRule="auto"/>
        <w:jc w:val="both"/>
      </w:pPr>
      <w:r>
        <w:sym w:font="Wingdings" w:char="F043"/>
      </w:r>
      <w:r>
        <w:t xml:space="preserve"> Le </w:t>
      </w:r>
      <w:r w:rsidRPr="001139EE">
        <w:rPr>
          <w:b/>
        </w:rPr>
        <w:t>récépissé de déclaration en Sous-préfecture</w:t>
      </w:r>
      <w:r>
        <w:t xml:space="preserve"> (indispensable pour formuler une demande de subvention), </w:t>
      </w:r>
    </w:p>
    <w:p w:rsidR="0084270E" w:rsidRDefault="0084270E" w:rsidP="0084270E">
      <w:pPr>
        <w:spacing w:line="240" w:lineRule="auto"/>
        <w:jc w:val="both"/>
      </w:pPr>
      <w:r>
        <w:sym w:font="Wingdings" w:char="F043"/>
      </w:r>
      <w:r>
        <w:t xml:space="preserve"> Le numéro de </w:t>
      </w:r>
      <w:r w:rsidRPr="001139EE">
        <w:rPr>
          <w:b/>
        </w:rPr>
        <w:t>SIRET</w:t>
      </w:r>
      <w:r>
        <w:t xml:space="preserve"> (indispensable pour recevoir la subvention), </w:t>
      </w:r>
    </w:p>
    <w:p w:rsidR="0084270E" w:rsidRDefault="0084270E" w:rsidP="0084270E">
      <w:pPr>
        <w:spacing w:line="240" w:lineRule="auto"/>
        <w:jc w:val="both"/>
      </w:pPr>
      <w:r>
        <w:sym w:font="Wingdings" w:char="F043"/>
      </w:r>
      <w:r>
        <w:t xml:space="preserve"> Un </w:t>
      </w:r>
      <w:r w:rsidRPr="001139EE">
        <w:rPr>
          <w:b/>
        </w:rPr>
        <w:t>relevé d’identité bancaire</w:t>
      </w:r>
      <w:r>
        <w:t xml:space="preserve"> (à fournir obligatoirement),</w:t>
      </w:r>
    </w:p>
    <w:p w:rsidR="0084270E" w:rsidRDefault="0084270E" w:rsidP="0084270E">
      <w:pPr>
        <w:spacing w:line="240" w:lineRule="auto"/>
        <w:jc w:val="both"/>
      </w:pPr>
      <w:r>
        <w:sym w:font="Wingdings" w:char="F043"/>
      </w:r>
      <w:r>
        <w:t xml:space="preserve"> Le dernier procès-verbal de l’</w:t>
      </w:r>
      <w:r w:rsidRPr="001139EE">
        <w:rPr>
          <w:b/>
        </w:rPr>
        <w:t>Assemblée générale</w:t>
      </w:r>
      <w:r>
        <w:t xml:space="preserve">, </w:t>
      </w:r>
    </w:p>
    <w:p w:rsidR="0084270E" w:rsidRDefault="0084270E" w:rsidP="0084270E">
      <w:pPr>
        <w:spacing w:line="240" w:lineRule="auto"/>
        <w:jc w:val="both"/>
      </w:pPr>
      <w:r>
        <w:sym w:font="Wingdings" w:char="F043"/>
      </w:r>
      <w:r>
        <w:t xml:space="preserve"> Le dernier </w:t>
      </w:r>
      <w:r w:rsidRPr="001139EE">
        <w:rPr>
          <w:b/>
        </w:rPr>
        <w:t>rapport d’activité approuvé</w:t>
      </w:r>
      <w:r>
        <w:t xml:space="preserve"> (obligatoire),</w:t>
      </w:r>
    </w:p>
    <w:p w:rsidR="0084270E" w:rsidRDefault="0084270E" w:rsidP="0084270E">
      <w:pPr>
        <w:spacing w:line="240" w:lineRule="auto"/>
        <w:jc w:val="both"/>
      </w:pPr>
      <w:r>
        <w:sym w:font="Wingdings" w:char="F043"/>
      </w:r>
      <w:r>
        <w:t xml:space="preserve"> </w:t>
      </w:r>
      <w:r w:rsidR="0016471D">
        <w:t>Le bilan moral de la saison 2018/2019 ou de l’année 2019</w:t>
      </w:r>
      <w:bookmarkStart w:id="0" w:name="_GoBack"/>
      <w:bookmarkEnd w:id="0"/>
      <w:r>
        <w:t xml:space="preserve">, </w:t>
      </w:r>
    </w:p>
    <w:p w:rsidR="0084270E" w:rsidRDefault="0084270E" w:rsidP="0084270E">
      <w:pPr>
        <w:spacing w:line="240" w:lineRule="auto"/>
        <w:jc w:val="both"/>
      </w:pPr>
      <w:r>
        <w:sym w:font="Wingdings" w:char="F043"/>
      </w:r>
      <w:r>
        <w:t xml:space="preserve"> Le </w:t>
      </w:r>
      <w:r w:rsidRPr="001139EE">
        <w:rPr>
          <w:b/>
        </w:rPr>
        <w:t>budget prévisionnel</w:t>
      </w:r>
      <w:r>
        <w:t xml:space="preserve"> de l’exercice incluant la subvention demandée à la Ville d’Hénin-Beaumont,</w:t>
      </w:r>
    </w:p>
    <w:p w:rsidR="0084270E" w:rsidRDefault="0084270E" w:rsidP="0084270E">
      <w:pPr>
        <w:spacing w:before="240" w:line="240" w:lineRule="auto"/>
        <w:jc w:val="both"/>
      </w:pPr>
      <w:r>
        <w:sym w:font="Wingdings" w:char="F043"/>
      </w:r>
      <w:r>
        <w:t xml:space="preserve"> Les États financiers certifiés du dernier exercice comptable clos (</w:t>
      </w:r>
      <w:r w:rsidRPr="001139EE">
        <w:rPr>
          <w:b/>
        </w:rPr>
        <w:t>Compte rendu financier</w:t>
      </w:r>
      <w:r>
        <w:t xml:space="preserve"> et qualitatif de la subvention versée pour l’exercice 2018 – CERFA n° 05059*02), </w:t>
      </w:r>
      <w:r w:rsidRPr="001139EE">
        <w:rPr>
          <w:b/>
        </w:rPr>
        <w:t>compte de résultat</w:t>
      </w:r>
      <w:r>
        <w:t xml:space="preserve"> et </w:t>
      </w:r>
      <w:r w:rsidRPr="001139EE">
        <w:rPr>
          <w:b/>
        </w:rPr>
        <w:t>compte bilan</w:t>
      </w:r>
      <w:r>
        <w:t xml:space="preserve">, </w:t>
      </w:r>
    </w:p>
    <w:p w:rsidR="0084270E" w:rsidRDefault="0084270E" w:rsidP="0084270E">
      <w:pPr>
        <w:spacing w:line="240" w:lineRule="auto"/>
        <w:jc w:val="both"/>
      </w:pPr>
      <w:r>
        <w:sym w:font="Wingdings" w:char="F043"/>
      </w:r>
      <w:r>
        <w:t xml:space="preserve"> </w:t>
      </w:r>
      <w:r w:rsidRPr="001139EE">
        <w:rPr>
          <w:b/>
        </w:rPr>
        <w:t>Rapport du commissaire aux comptes</w:t>
      </w:r>
      <w:r>
        <w:t xml:space="preserve"> pour les associations qui en ont désigné un (subventions et dons </w:t>
      </w:r>
      <w:r>
        <w:rPr>
          <w:rFonts w:ascii="Times New Roman" w:hAnsi="Times New Roman" w:cs="Times New Roman"/>
        </w:rPr>
        <w:t>˃</w:t>
      </w:r>
      <w:r>
        <w:t xml:space="preserve"> 153 000 €), </w:t>
      </w:r>
    </w:p>
    <w:p w:rsidR="0084270E" w:rsidRDefault="0084270E" w:rsidP="0084270E">
      <w:pPr>
        <w:spacing w:after="0" w:line="360" w:lineRule="auto"/>
        <w:jc w:val="both"/>
      </w:pPr>
      <w:r>
        <w:sym w:font="Wingdings" w:char="F043"/>
      </w:r>
      <w:r>
        <w:t xml:space="preserve"> </w:t>
      </w:r>
      <w:r w:rsidRPr="001139EE">
        <w:rPr>
          <w:b/>
        </w:rPr>
        <w:t>Attestation d’assurance</w:t>
      </w:r>
      <w:r>
        <w:t xml:space="preserve"> garantissant la responsabilité civile de l’association et assurant ses biens, </w:t>
      </w:r>
    </w:p>
    <w:p w:rsidR="0084270E" w:rsidRDefault="0084270E" w:rsidP="0084270E">
      <w:pPr>
        <w:jc w:val="both"/>
      </w:pPr>
      <w:r>
        <w:sym w:font="Wingdings" w:char="F043"/>
      </w:r>
      <w:r>
        <w:t xml:space="preserve"> </w:t>
      </w:r>
      <w:r w:rsidRPr="001139EE">
        <w:rPr>
          <w:b/>
        </w:rPr>
        <w:t>Nombre d’adhérents</w:t>
      </w:r>
      <w:r>
        <w:t xml:space="preserve"> : ................ </w:t>
      </w:r>
      <w:proofErr w:type="gramStart"/>
      <w:r>
        <w:t>au</w:t>
      </w:r>
      <w:proofErr w:type="gramEnd"/>
      <w:r>
        <w:t xml:space="preserve"> total, soit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3021"/>
      </w:tblGrid>
      <w:tr w:rsidR="0084270E" w:rsidTr="00F27468">
        <w:tc>
          <w:tcPr>
            <w:tcW w:w="3114" w:type="dxa"/>
          </w:tcPr>
          <w:p w:rsidR="0084270E" w:rsidRDefault="0084270E" w:rsidP="00813AC2">
            <w:pPr>
              <w:jc w:val="both"/>
            </w:pPr>
          </w:p>
          <w:p w:rsidR="0084270E" w:rsidRDefault="0084270E" w:rsidP="00813AC2">
            <w:pPr>
              <w:jc w:val="center"/>
            </w:pPr>
            <w:r>
              <w:t>Ville d’HÉNIN-BEAUMONT</w:t>
            </w:r>
          </w:p>
        </w:tc>
        <w:tc>
          <w:tcPr>
            <w:tcW w:w="3260" w:type="dxa"/>
          </w:tcPr>
          <w:p w:rsidR="0084270E" w:rsidRDefault="0084270E" w:rsidP="00813AC2">
            <w:pPr>
              <w:jc w:val="both"/>
            </w:pPr>
          </w:p>
          <w:p w:rsidR="0084270E" w:rsidRDefault="0084270E" w:rsidP="00813AC2">
            <w:pPr>
              <w:jc w:val="center"/>
            </w:pPr>
            <w:r>
              <w:t>CAHC</w:t>
            </w:r>
          </w:p>
        </w:tc>
        <w:tc>
          <w:tcPr>
            <w:tcW w:w="3021" w:type="dxa"/>
          </w:tcPr>
          <w:p w:rsidR="0084270E" w:rsidRDefault="0084270E" w:rsidP="00813AC2">
            <w:pPr>
              <w:jc w:val="both"/>
            </w:pPr>
          </w:p>
          <w:p w:rsidR="0084270E" w:rsidRDefault="0084270E" w:rsidP="00813AC2">
            <w:pPr>
              <w:jc w:val="center"/>
            </w:pPr>
            <w:r>
              <w:t>Hors CAHC</w:t>
            </w:r>
          </w:p>
        </w:tc>
      </w:tr>
      <w:tr w:rsidR="0084270E" w:rsidTr="00F27468">
        <w:tc>
          <w:tcPr>
            <w:tcW w:w="3114" w:type="dxa"/>
          </w:tcPr>
          <w:p w:rsidR="0084270E" w:rsidRDefault="0084270E" w:rsidP="00813AC2">
            <w:pPr>
              <w:jc w:val="both"/>
            </w:pPr>
          </w:p>
          <w:p w:rsidR="0084270E" w:rsidRDefault="0084270E" w:rsidP="00813AC2">
            <w:pPr>
              <w:jc w:val="both"/>
            </w:pPr>
          </w:p>
        </w:tc>
        <w:tc>
          <w:tcPr>
            <w:tcW w:w="3260" w:type="dxa"/>
          </w:tcPr>
          <w:p w:rsidR="0084270E" w:rsidRDefault="0084270E" w:rsidP="00813AC2">
            <w:pPr>
              <w:jc w:val="both"/>
            </w:pPr>
          </w:p>
        </w:tc>
        <w:tc>
          <w:tcPr>
            <w:tcW w:w="3021" w:type="dxa"/>
          </w:tcPr>
          <w:p w:rsidR="0084270E" w:rsidRDefault="0084270E" w:rsidP="00813AC2">
            <w:pPr>
              <w:jc w:val="both"/>
            </w:pPr>
          </w:p>
        </w:tc>
      </w:tr>
    </w:tbl>
    <w:p w:rsidR="0084270E" w:rsidRDefault="0084270E" w:rsidP="0084270E">
      <w:pPr>
        <w:jc w:val="both"/>
      </w:pPr>
    </w:p>
    <w:p w:rsidR="0084270E" w:rsidRDefault="0084270E" w:rsidP="0084270E">
      <w:r>
        <w:sym w:font="Wingdings" w:char="F043"/>
      </w:r>
      <w:r>
        <w:t xml:space="preserve"> </w:t>
      </w:r>
      <w:r w:rsidRPr="001139EE">
        <w:rPr>
          <w:b/>
        </w:rPr>
        <w:t>Spécificités des adhérents par âge et genre</w:t>
      </w:r>
      <w:r>
        <w:t xml:space="preserve"> : </w:t>
      </w:r>
    </w:p>
    <w:tbl>
      <w:tblPr>
        <w:tblStyle w:val="Grilledutableau"/>
        <w:tblW w:w="9352" w:type="dxa"/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701"/>
        <w:gridCol w:w="1559"/>
        <w:gridCol w:w="1844"/>
      </w:tblGrid>
      <w:tr w:rsidR="00D062EB" w:rsidTr="00D062EB">
        <w:tc>
          <w:tcPr>
            <w:tcW w:w="1271" w:type="dxa"/>
          </w:tcPr>
          <w:p w:rsidR="00D062EB" w:rsidRDefault="00D062EB" w:rsidP="00813AC2"/>
          <w:p w:rsidR="00D062EB" w:rsidRDefault="00D062EB" w:rsidP="00813AC2">
            <w:r>
              <w:t>- de 6 ans</w:t>
            </w:r>
          </w:p>
          <w:p w:rsidR="00D062EB" w:rsidRDefault="00D062EB" w:rsidP="00F27468"/>
        </w:tc>
        <w:tc>
          <w:tcPr>
            <w:tcW w:w="1418" w:type="dxa"/>
          </w:tcPr>
          <w:p w:rsidR="00D062EB" w:rsidRDefault="00D062EB" w:rsidP="00813AC2"/>
          <w:p w:rsidR="00D062EB" w:rsidRDefault="00D062EB" w:rsidP="00813AC2">
            <w:r>
              <w:t>De 6 à 12 ans</w:t>
            </w:r>
          </w:p>
        </w:tc>
        <w:tc>
          <w:tcPr>
            <w:tcW w:w="1559" w:type="dxa"/>
          </w:tcPr>
          <w:p w:rsidR="00D062EB" w:rsidRDefault="00D062EB" w:rsidP="00813AC2"/>
          <w:p w:rsidR="00D062EB" w:rsidRDefault="00D062EB" w:rsidP="00813AC2">
            <w:r>
              <w:t>De 12 à 20 ans</w:t>
            </w:r>
          </w:p>
        </w:tc>
        <w:tc>
          <w:tcPr>
            <w:tcW w:w="1701" w:type="dxa"/>
          </w:tcPr>
          <w:p w:rsidR="00D062EB" w:rsidRDefault="00D062EB" w:rsidP="00813AC2"/>
          <w:p w:rsidR="00D062EB" w:rsidRDefault="00D062EB" w:rsidP="00813AC2">
            <w:r>
              <w:t>de 20 et 40 ans</w:t>
            </w:r>
          </w:p>
        </w:tc>
        <w:tc>
          <w:tcPr>
            <w:tcW w:w="1559" w:type="dxa"/>
          </w:tcPr>
          <w:p w:rsidR="00D062EB" w:rsidRDefault="00D062EB" w:rsidP="00813AC2"/>
          <w:p w:rsidR="00D062EB" w:rsidRDefault="00D062EB" w:rsidP="00813AC2">
            <w:r>
              <w:t>de 40 à 60 ans</w:t>
            </w:r>
          </w:p>
        </w:tc>
        <w:tc>
          <w:tcPr>
            <w:tcW w:w="1844" w:type="dxa"/>
          </w:tcPr>
          <w:p w:rsidR="00D062EB" w:rsidRDefault="00D062EB" w:rsidP="00813AC2"/>
          <w:p w:rsidR="00D062EB" w:rsidRDefault="00D062EB" w:rsidP="00813AC2">
            <w:r>
              <w:t xml:space="preserve">+ de 60 ans </w:t>
            </w:r>
          </w:p>
        </w:tc>
      </w:tr>
      <w:tr w:rsidR="00D062EB" w:rsidTr="00D062EB">
        <w:tc>
          <w:tcPr>
            <w:tcW w:w="1271" w:type="dxa"/>
          </w:tcPr>
          <w:p w:rsidR="00D062EB" w:rsidRDefault="00D062EB" w:rsidP="00813AC2"/>
          <w:p w:rsidR="00D062EB" w:rsidRDefault="00D062EB" w:rsidP="00813AC2">
            <w:r>
              <w:t xml:space="preserve">F : </w:t>
            </w:r>
          </w:p>
        </w:tc>
        <w:tc>
          <w:tcPr>
            <w:tcW w:w="1418" w:type="dxa"/>
          </w:tcPr>
          <w:p w:rsidR="00D062EB" w:rsidRDefault="00D062EB" w:rsidP="00813AC2"/>
          <w:p w:rsidR="00D062EB" w:rsidRDefault="00D062EB" w:rsidP="00813AC2">
            <w:r>
              <w:t xml:space="preserve">F : </w:t>
            </w:r>
          </w:p>
        </w:tc>
        <w:tc>
          <w:tcPr>
            <w:tcW w:w="1559" w:type="dxa"/>
          </w:tcPr>
          <w:p w:rsidR="00D062EB" w:rsidRDefault="00D062EB" w:rsidP="00813AC2"/>
          <w:p w:rsidR="00D062EB" w:rsidRDefault="00D062EB" w:rsidP="00813AC2">
            <w:r>
              <w:t xml:space="preserve">F : </w:t>
            </w:r>
          </w:p>
        </w:tc>
        <w:tc>
          <w:tcPr>
            <w:tcW w:w="1701" w:type="dxa"/>
          </w:tcPr>
          <w:p w:rsidR="00D062EB" w:rsidRDefault="00D062EB" w:rsidP="00813AC2"/>
          <w:p w:rsidR="00D062EB" w:rsidRDefault="00D062EB" w:rsidP="00813AC2">
            <w:r>
              <w:t xml:space="preserve">F : </w:t>
            </w:r>
          </w:p>
        </w:tc>
        <w:tc>
          <w:tcPr>
            <w:tcW w:w="1559" w:type="dxa"/>
          </w:tcPr>
          <w:p w:rsidR="00D062EB" w:rsidRDefault="00D062EB" w:rsidP="00813AC2"/>
          <w:p w:rsidR="00D062EB" w:rsidRDefault="00D062EB" w:rsidP="00813AC2">
            <w:r>
              <w:t xml:space="preserve">F : </w:t>
            </w:r>
          </w:p>
        </w:tc>
        <w:tc>
          <w:tcPr>
            <w:tcW w:w="1844" w:type="dxa"/>
          </w:tcPr>
          <w:p w:rsidR="00D062EB" w:rsidRDefault="00D062EB" w:rsidP="00813AC2"/>
          <w:p w:rsidR="00D062EB" w:rsidRDefault="00D062EB" w:rsidP="00813AC2">
            <w:r>
              <w:t>F :</w:t>
            </w:r>
          </w:p>
        </w:tc>
      </w:tr>
      <w:tr w:rsidR="00D062EB" w:rsidTr="00D062EB">
        <w:tc>
          <w:tcPr>
            <w:tcW w:w="1271" w:type="dxa"/>
          </w:tcPr>
          <w:p w:rsidR="00D062EB" w:rsidRDefault="00D062EB" w:rsidP="00813AC2"/>
          <w:p w:rsidR="00D062EB" w:rsidRDefault="00D062EB" w:rsidP="00813AC2">
            <w:r>
              <w:t xml:space="preserve">H : </w:t>
            </w:r>
          </w:p>
        </w:tc>
        <w:tc>
          <w:tcPr>
            <w:tcW w:w="1418" w:type="dxa"/>
          </w:tcPr>
          <w:p w:rsidR="00D062EB" w:rsidRDefault="00D062EB" w:rsidP="00813AC2"/>
          <w:p w:rsidR="00D062EB" w:rsidRDefault="00D062EB" w:rsidP="00813AC2">
            <w:r>
              <w:t xml:space="preserve">H : </w:t>
            </w:r>
          </w:p>
        </w:tc>
        <w:tc>
          <w:tcPr>
            <w:tcW w:w="1559" w:type="dxa"/>
          </w:tcPr>
          <w:p w:rsidR="00D062EB" w:rsidRDefault="00D062EB" w:rsidP="00813AC2"/>
          <w:p w:rsidR="00D062EB" w:rsidRDefault="00D062EB" w:rsidP="00813AC2">
            <w:r>
              <w:t>H :</w:t>
            </w:r>
          </w:p>
        </w:tc>
        <w:tc>
          <w:tcPr>
            <w:tcW w:w="1701" w:type="dxa"/>
          </w:tcPr>
          <w:p w:rsidR="00D062EB" w:rsidRDefault="00D062EB" w:rsidP="00813AC2"/>
          <w:p w:rsidR="00D062EB" w:rsidRDefault="00D062EB" w:rsidP="00813AC2">
            <w:r>
              <w:t xml:space="preserve">H : </w:t>
            </w:r>
          </w:p>
        </w:tc>
        <w:tc>
          <w:tcPr>
            <w:tcW w:w="1559" w:type="dxa"/>
          </w:tcPr>
          <w:p w:rsidR="00D062EB" w:rsidRDefault="00D062EB" w:rsidP="00813AC2"/>
          <w:p w:rsidR="00D062EB" w:rsidRDefault="00D062EB" w:rsidP="00813AC2">
            <w:r>
              <w:t xml:space="preserve">H : </w:t>
            </w:r>
          </w:p>
        </w:tc>
        <w:tc>
          <w:tcPr>
            <w:tcW w:w="1844" w:type="dxa"/>
          </w:tcPr>
          <w:p w:rsidR="00D062EB" w:rsidRDefault="00D062EB" w:rsidP="00813AC2"/>
          <w:p w:rsidR="00D062EB" w:rsidRDefault="00D062EB" w:rsidP="00813AC2">
            <w:r>
              <w:t xml:space="preserve">H : </w:t>
            </w:r>
          </w:p>
        </w:tc>
      </w:tr>
    </w:tbl>
    <w:p w:rsidR="0084270E" w:rsidRDefault="0084270E" w:rsidP="0084270E"/>
    <w:p w:rsidR="00013537" w:rsidRPr="000F39A9" w:rsidRDefault="0016471D" w:rsidP="000F39A9">
      <w:pPr>
        <w:rPr>
          <w:sz w:val="16"/>
          <w:szCs w:val="16"/>
        </w:rPr>
      </w:pPr>
    </w:p>
    <w:sectPr w:rsidR="00013537" w:rsidRPr="000F39A9" w:rsidSect="00A23493">
      <w:headerReference w:type="default" r:id="rId7"/>
      <w:footerReference w:type="default" r:id="rId8"/>
      <w:pgSz w:w="11906" w:h="16838"/>
      <w:pgMar w:top="1418" w:right="1274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1FF" w:rsidRDefault="001C71FF" w:rsidP="00FD2C63">
      <w:pPr>
        <w:spacing w:after="0" w:line="240" w:lineRule="auto"/>
      </w:pPr>
      <w:r>
        <w:separator/>
      </w:r>
    </w:p>
  </w:endnote>
  <w:endnote w:type="continuationSeparator" w:id="0">
    <w:p w:rsidR="001C71FF" w:rsidRDefault="001C71FF" w:rsidP="00FD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63" w:rsidRDefault="00180CC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-481965</wp:posOffset>
          </wp:positionV>
          <wp:extent cx="7560310" cy="657860"/>
          <wp:effectExtent l="0" t="0" r="2540" b="889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sde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1FF" w:rsidRDefault="001C71FF" w:rsidP="00FD2C63">
      <w:pPr>
        <w:spacing w:after="0" w:line="240" w:lineRule="auto"/>
      </w:pPr>
      <w:r>
        <w:separator/>
      </w:r>
    </w:p>
  </w:footnote>
  <w:footnote w:type="continuationSeparator" w:id="0">
    <w:p w:rsidR="001C71FF" w:rsidRDefault="001C71FF" w:rsidP="00FD2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63" w:rsidRDefault="00180CC4" w:rsidP="00FD2C6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295275</wp:posOffset>
          </wp:positionH>
          <wp:positionV relativeFrom="paragraph">
            <wp:posOffset>0</wp:posOffset>
          </wp:positionV>
          <wp:extent cx="7560310" cy="1694815"/>
          <wp:effectExtent l="0" t="0" r="2540" b="63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utde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69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7AD7"/>
    <w:multiLevelType w:val="hybridMultilevel"/>
    <w:tmpl w:val="149A95E4"/>
    <w:lvl w:ilvl="0" w:tplc="382A04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995"/>
    <w:multiLevelType w:val="hybridMultilevel"/>
    <w:tmpl w:val="70CCAA36"/>
    <w:lvl w:ilvl="0" w:tplc="3ABA3F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63"/>
    <w:rsid w:val="000700CD"/>
    <w:rsid w:val="00075863"/>
    <w:rsid w:val="000F39A9"/>
    <w:rsid w:val="00142255"/>
    <w:rsid w:val="001572B5"/>
    <w:rsid w:val="0016471D"/>
    <w:rsid w:val="00180CC4"/>
    <w:rsid w:val="001C71FF"/>
    <w:rsid w:val="001E04D7"/>
    <w:rsid w:val="00216DF5"/>
    <w:rsid w:val="002178AB"/>
    <w:rsid w:val="00292B4F"/>
    <w:rsid w:val="00310328"/>
    <w:rsid w:val="003955CE"/>
    <w:rsid w:val="0040540F"/>
    <w:rsid w:val="00406D65"/>
    <w:rsid w:val="00431C3E"/>
    <w:rsid w:val="00566FA0"/>
    <w:rsid w:val="00665681"/>
    <w:rsid w:val="00763F52"/>
    <w:rsid w:val="0084270E"/>
    <w:rsid w:val="00901B27"/>
    <w:rsid w:val="00904463"/>
    <w:rsid w:val="00942D9E"/>
    <w:rsid w:val="00953B39"/>
    <w:rsid w:val="009C094C"/>
    <w:rsid w:val="009D69A0"/>
    <w:rsid w:val="00A23493"/>
    <w:rsid w:val="00A40FEE"/>
    <w:rsid w:val="00A64424"/>
    <w:rsid w:val="00AA1E13"/>
    <w:rsid w:val="00B6635E"/>
    <w:rsid w:val="00BA36FC"/>
    <w:rsid w:val="00BD6CEC"/>
    <w:rsid w:val="00CD3B15"/>
    <w:rsid w:val="00D062EB"/>
    <w:rsid w:val="00D5116E"/>
    <w:rsid w:val="00D578B9"/>
    <w:rsid w:val="00DE50F8"/>
    <w:rsid w:val="00E27908"/>
    <w:rsid w:val="00E3659A"/>
    <w:rsid w:val="00E733DA"/>
    <w:rsid w:val="00F27468"/>
    <w:rsid w:val="00F31E09"/>
    <w:rsid w:val="00F62F41"/>
    <w:rsid w:val="00F914E9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1AE644"/>
  <w15:docId w15:val="{F1B59D84-98AF-4807-A3A5-8923AFA3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C63"/>
  </w:style>
  <w:style w:type="paragraph" w:styleId="Pieddepage">
    <w:name w:val="footer"/>
    <w:basedOn w:val="Normal"/>
    <w:link w:val="PieddepageCar"/>
    <w:uiPriority w:val="99"/>
    <w:unhideWhenUsed/>
    <w:rsid w:val="00FD2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C63"/>
  </w:style>
  <w:style w:type="paragraph" w:styleId="Textedebulles">
    <w:name w:val="Balloon Text"/>
    <w:basedOn w:val="Normal"/>
    <w:link w:val="TextedebullesCar"/>
    <w:uiPriority w:val="99"/>
    <w:semiHidden/>
    <w:unhideWhenUsed/>
    <w:rsid w:val="00FD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2C6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178A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178AB"/>
    <w:pPr>
      <w:spacing w:after="142" w:line="288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178A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F39A9"/>
    <w:pPr>
      <w:ind w:left="720"/>
      <w:contextualSpacing/>
    </w:pPr>
  </w:style>
  <w:style w:type="table" w:styleId="Grilledutableau">
    <w:name w:val="Table Grid"/>
    <w:basedOn w:val="TableauNormal"/>
    <w:uiPriority w:val="39"/>
    <w:rsid w:val="0084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hony.garenaux\Desktop\Courrier%20Ty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Type.dotx</Template>
  <TotalTime>0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GARENAUX</dc:creator>
  <cp:lastModifiedBy>Richard TRANVAN</cp:lastModifiedBy>
  <cp:revision>2</cp:revision>
  <cp:lastPrinted>2015-10-28T17:03:00Z</cp:lastPrinted>
  <dcterms:created xsi:type="dcterms:W3CDTF">2019-09-27T07:42:00Z</dcterms:created>
  <dcterms:modified xsi:type="dcterms:W3CDTF">2019-09-27T07:42:00Z</dcterms:modified>
</cp:coreProperties>
</file>